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1726" w14:textId="69894029" w:rsidR="00FA5068" w:rsidRDefault="00FB302C" w:rsidP="00FB302C">
      <w:pPr>
        <w:jc w:val="center"/>
        <w:rPr>
          <w:rFonts w:ascii="Times New Roman" w:hAnsi="Times New Roman" w:cs="Times New Roman"/>
          <w:sz w:val="56"/>
          <w:szCs w:val="56"/>
        </w:rPr>
      </w:pPr>
      <w:r w:rsidRPr="00FB302C">
        <w:rPr>
          <w:rFonts w:ascii="Times New Roman" w:hAnsi="Times New Roman" w:cs="Times New Roman"/>
          <w:sz w:val="56"/>
          <w:szCs w:val="56"/>
        </w:rPr>
        <w:t>SMIRC</w:t>
      </w:r>
    </w:p>
    <w:p w14:paraId="2AA0AF1D" w14:textId="391FE4FB" w:rsidR="00532C1F" w:rsidRDefault="00FB302C" w:rsidP="00FF0B8D">
      <w:pPr>
        <w:jc w:val="center"/>
        <w:rPr>
          <w:rFonts w:ascii="Times New Roman" w:hAnsi="Times New Roman" w:cs="Times New Roman"/>
          <w:sz w:val="56"/>
          <w:szCs w:val="56"/>
        </w:rPr>
      </w:pPr>
      <w:r>
        <w:rPr>
          <w:rFonts w:ascii="Times New Roman" w:hAnsi="Times New Roman" w:cs="Times New Roman"/>
          <w:sz w:val="56"/>
          <w:szCs w:val="56"/>
        </w:rPr>
        <w:t>Santa Margarita</w:t>
      </w:r>
      <w:r w:rsidR="00447F11">
        <w:rPr>
          <w:rFonts w:ascii="Times New Roman" w:hAnsi="Times New Roman" w:cs="Times New Roman"/>
          <w:sz w:val="56"/>
          <w:szCs w:val="56"/>
        </w:rPr>
        <w:t xml:space="preserve"> Catholic High School</w:t>
      </w:r>
      <w:r>
        <w:rPr>
          <w:rFonts w:ascii="Times New Roman" w:hAnsi="Times New Roman" w:cs="Times New Roman"/>
          <w:sz w:val="56"/>
          <w:szCs w:val="56"/>
        </w:rPr>
        <w:t xml:space="preserve"> International Rules Con</w:t>
      </w:r>
      <w:r w:rsidR="00532C1F">
        <w:rPr>
          <w:rFonts w:ascii="Times New Roman" w:hAnsi="Times New Roman" w:cs="Times New Roman"/>
          <w:sz w:val="56"/>
          <w:szCs w:val="56"/>
        </w:rPr>
        <w:t>ference</w:t>
      </w:r>
    </w:p>
    <w:p w14:paraId="3DA48ABD" w14:textId="77777777" w:rsidR="00447F11" w:rsidRDefault="00447F11" w:rsidP="00FD69C7">
      <w:pPr>
        <w:rPr>
          <w:rFonts w:ascii="Times New Roman" w:hAnsi="Times New Roman" w:cs="Times New Roman"/>
          <w:sz w:val="44"/>
          <w:szCs w:val="44"/>
        </w:rPr>
      </w:pPr>
    </w:p>
    <w:p w14:paraId="30716C7B" w14:textId="0FD3710C" w:rsidR="00532C1F" w:rsidRDefault="00FF0B8D" w:rsidP="00FD69C7">
      <w:pPr>
        <w:rPr>
          <w:rFonts w:ascii="Times New Roman" w:hAnsi="Times New Roman" w:cs="Times New Roman"/>
          <w:sz w:val="56"/>
          <w:szCs w:val="56"/>
        </w:rPr>
      </w:pPr>
      <w:r>
        <w:rPr>
          <w:noProof/>
        </w:rPr>
        <w:drawing>
          <wp:anchor distT="0" distB="0" distL="114300" distR="114300" simplePos="0" relativeHeight="251658240" behindDoc="1" locked="0" layoutInCell="1" allowOverlap="1" wp14:anchorId="2CC241CD" wp14:editId="4E212B5C">
            <wp:simplePos x="0" y="0"/>
            <wp:positionH relativeFrom="margin">
              <wp:align>center</wp:align>
            </wp:positionH>
            <wp:positionV relativeFrom="paragraph">
              <wp:posOffset>459740</wp:posOffset>
            </wp:positionV>
            <wp:extent cx="4120515" cy="3169920"/>
            <wp:effectExtent l="0" t="0" r="0" b="0"/>
            <wp:wrapTight wrapText="bothSides">
              <wp:wrapPolygon edited="0">
                <wp:start x="0" y="0"/>
                <wp:lineTo x="0" y="21418"/>
                <wp:lineTo x="21470" y="21418"/>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20515" cy="3169920"/>
                    </a:xfrm>
                    <a:prstGeom prst="rect">
                      <a:avLst/>
                    </a:prstGeom>
                  </pic:spPr>
                </pic:pic>
              </a:graphicData>
            </a:graphic>
            <wp14:sizeRelH relativeFrom="margin">
              <wp14:pctWidth>0</wp14:pctWidth>
            </wp14:sizeRelH>
            <wp14:sizeRelV relativeFrom="margin">
              <wp14:pctHeight>0</wp14:pctHeight>
            </wp14:sizeRelV>
          </wp:anchor>
        </w:drawing>
      </w:r>
    </w:p>
    <w:p w14:paraId="346AFF4A" w14:textId="07D0948D" w:rsidR="00FD69C7" w:rsidRDefault="00FD69C7" w:rsidP="00FD69C7">
      <w:pPr>
        <w:rPr>
          <w:rFonts w:ascii="Times New Roman" w:hAnsi="Times New Roman" w:cs="Times New Roman"/>
          <w:sz w:val="56"/>
          <w:szCs w:val="56"/>
        </w:rPr>
      </w:pPr>
    </w:p>
    <w:p w14:paraId="67DF9074" w14:textId="77777777" w:rsidR="00FD69C7" w:rsidRDefault="00FD69C7" w:rsidP="00FD69C7">
      <w:pPr>
        <w:rPr>
          <w:rFonts w:ascii="Times New Roman" w:hAnsi="Times New Roman" w:cs="Times New Roman"/>
          <w:sz w:val="56"/>
          <w:szCs w:val="56"/>
        </w:rPr>
      </w:pPr>
    </w:p>
    <w:p w14:paraId="2AE0C3DC" w14:textId="77777777" w:rsidR="00532C1F" w:rsidRDefault="00532C1F" w:rsidP="00532C1F">
      <w:pPr>
        <w:jc w:val="center"/>
        <w:rPr>
          <w:rFonts w:ascii="Times New Roman" w:hAnsi="Times New Roman" w:cs="Times New Roman"/>
          <w:sz w:val="56"/>
          <w:szCs w:val="56"/>
        </w:rPr>
      </w:pPr>
    </w:p>
    <w:p w14:paraId="5D3CD56B" w14:textId="77777777" w:rsidR="00532C1F" w:rsidRDefault="00532C1F" w:rsidP="00532C1F">
      <w:pPr>
        <w:jc w:val="center"/>
        <w:rPr>
          <w:rFonts w:ascii="Times New Roman" w:hAnsi="Times New Roman" w:cs="Times New Roman"/>
          <w:sz w:val="56"/>
          <w:szCs w:val="56"/>
        </w:rPr>
      </w:pPr>
    </w:p>
    <w:p w14:paraId="4BE3A8E3" w14:textId="77777777" w:rsidR="00532C1F" w:rsidRDefault="00532C1F" w:rsidP="00532C1F">
      <w:pPr>
        <w:jc w:val="center"/>
        <w:rPr>
          <w:rFonts w:ascii="Times New Roman" w:hAnsi="Times New Roman" w:cs="Times New Roman"/>
          <w:sz w:val="56"/>
          <w:szCs w:val="56"/>
        </w:rPr>
      </w:pPr>
    </w:p>
    <w:p w14:paraId="71C01CA9" w14:textId="77777777" w:rsidR="00532C1F" w:rsidRDefault="00532C1F" w:rsidP="00532C1F">
      <w:pPr>
        <w:jc w:val="center"/>
        <w:rPr>
          <w:rFonts w:ascii="Times New Roman" w:hAnsi="Times New Roman" w:cs="Times New Roman"/>
          <w:sz w:val="56"/>
          <w:szCs w:val="56"/>
        </w:rPr>
      </w:pPr>
    </w:p>
    <w:p w14:paraId="38DACDA6" w14:textId="77777777" w:rsidR="00510946" w:rsidRDefault="00510946" w:rsidP="00532C1F">
      <w:pPr>
        <w:jc w:val="center"/>
        <w:rPr>
          <w:rFonts w:ascii="Times New Roman" w:hAnsi="Times New Roman" w:cs="Times New Roman"/>
          <w:sz w:val="72"/>
          <w:szCs w:val="72"/>
        </w:rPr>
      </w:pPr>
    </w:p>
    <w:p w14:paraId="616898DD" w14:textId="346F9CB0" w:rsidR="00532C1F" w:rsidRPr="00532C1F" w:rsidRDefault="00532C1F" w:rsidP="00532C1F">
      <w:pPr>
        <w:jc w:val="center"/>
        <w:rPr>
          <w:rFonts w:ascii="Times New Roman" w:hAnsi="Times New Roman" w:cs="Times New Roman"/>
          <w:sz w:val="72"/>
          <w:szCs w:val="72"/>
        </w:rPr>
      </w:pPr>
      <w:r w:rsidRPr="00532C1F">
        <w:rPr>
          <w:rFonts w:ascii="Times New Roman" w:hAnsi="Times New Roman" w:cs="Times New Roman"/>
          <w:sz w:val="72"/>
          <w:szCs w:val="72"/>
        </w:rPr>
        <w:t>Delegate Guide</w:t>
      </w:r>
    </w:p>
    <w:p w14:paraId="6E7DBE0F" w14:textId="72B65181" w:rsidR="009A32C6" w:rsidRDefault="009A32C6" w:rsidP="00532C1F">
      <w:pPr>
        <w:jc w:val="center"/>
        <w:rPr>
          <w:rFonts w:ascii="Times New Roman" w:hAnsi="Times New Roman" w:cs="Times New Roman"/>
          <w:sz w:val="40"/>
          <w:szCs w:val="40"/>
        </w:rPr>
      </w:pPr>
    </w:p>
    <w:p w14:paraId="355C4FA5" w14:textId="77777777" w:rsidR="009A32C6" w:rsidRDefault="009A32C6">
      <w:pPr>
        <w:rPr>
          <w:rFonts w:ascii="Times New Roman" w:hAnsi="Times New Roman" w:cs="Times New Roman"/>
          <w:sz w:val="40"/>
          <w:szCs w:val="40"/>
        </w:rPr>
      </w:pPr>
      <w:r>
        <w:rPr>
          <w:rFonts w:ascii="Times New Roman" w:hAnsi="Times New Roman" w:cs="Times New Roman"/>
          <w:sz w:val="40"/>
          <w:szCs w:val="40"/>
        </w:rPr>
        <w:br w:type="page"/>
      </w:r>
    </w:p>
    <w:p w14:paraId="771F4FD4" w14:textId="3294F119" w:rsidR="00532C1F" w:rsidRPr="0081651D" w:rsidRDefault="00381641" w:rsidP="009A32C6">
      <w:pPr>
        <w:rPr>
          <w:rFonts w:ascii="Times New Roman" w:hAnsi="Times New Roman" w:cs="Times New Roman"/>
          <w:sz w:val="48"/>
          <w:szCs w:val="48"/>
        </w:rPr>
      </w:pPr>
      <w:r w:rsidRPr="0081651D">
        <w:rPr>
          <w:rFonts w:ascii="Times New Roman" w:hAnsi="Times New Roman" w:cs="Times New Roman"/>
          <w:sz w:val="48"/>
          <w:szCs w:val="48"/>
        </w:rPr>
        <w:lastRenderedPageBreak/>
        <w:t>Before the Conference</w:t>
      </w:r>
      <w:r w:rsidR="006977B5" w:rsidRPr="0081651D">
        <w:rPr>
          <w:rFonts w:ascii="Times New Roman" w:hAnsi="Times New Roman" w:cs="Times New Roman"/>
          <w:sz w:val="48"/>
          <w:szCs w:val="48"/>
        </w:rPr>
        <w:t>:</w:t>
      </w:r>
    </w:p>
    <w:p w14:paraId="16F21B82" w14:textId="7EB0182C" w:rsidR="006977B5" w:rsidRDefault="006977B5" w:rsidP="006977B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Prepare a policy statement</w:t>
      </w:r>
      <w:r w:rsidR="0021448C">
        <w:rPr>
          <w:rFonts w:ascii="Times New Roman" w:hAnsi="Times New Roman" w:cs="Times New Roman"/>
          <w:sz w:val="32"/>
          <w:szCs w:val="32"/>
        </w:rPr>
        <w:t xml:space="preserve"> for both topics</w:t>
      </w:r>
      <w:r>
        <w:rPr>
          <w:rFonts w:ascii="Times New Roman" w:hAnsi="Times New Roman" w:cs="Times New Roman"/>
          <w:sz w:val="32"/>
          <w:szCs w:val="32"/>
        </w:rPr>
        <w:t>.</w:t>
      </w:r>
    </w:p>
    <w:p w14:paraId="640C3B63" w14:textId="40854C63" w:rsidR="006977B5" w:rsidRDefault="00A4575A" w:rsidP="006977B5">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The policy statement is a 30 second speech explaining your country’s </w:t>
      </w:r>
      <w:r w:rsidR="00957681">
        <w:rPr>
          <w:rFonts w:ascii="Times New Roman" w:hAnsi="Times New Roman" w:cs="Times New Roman"/>
          <w:sz w:val="32"/>
          <w:szCs w:val="32"/>
        </w:rPr>
        <w:t>position</w:t>
      </w:r>
      <w:r>
        <w:rPr>
          <w:rFonts w:ascii="Times New Roman" w:hAnsi="Times New Roman" w:cs="Times New Roman"/>
          <w:sz w:val="32"/>
          <w:szCs w:val="32"/>
        </w:rPr>
        <w:t xml:space="preserve"> on</w:t>
      </w:r>
      <w:r w:rsidR="00957681">
        <w:rPr>
          <w:rFonts w:ascii="Times New Roman" w:hAnsi="Times New Roman" w:cs="Times New Roman"/>
          <w:sz w:val="32"/>
          <w:szCs w:val="32"/>
        </w:rPr>
        <w:t xml:space="preserve"> the committee’s topics. This </w:t>
      </w:r>
      <w:r w:rsidR="00CC054B">
        <w:rPr>
          <w:rFonts w:ascii="Times New Roman" w:hAnsi="Times New Roman" w:cs="Times New Roman"/>
          <w:sz w:val="32"/>
          <w:szCs w:val="32"/>
        </w:rPr>
        <w:t>document should not discuss possible solutions or resolutions; it is purely a description of policy for reference</w:t>
      </w:r>
      <w:r w:rsidR="00A86528">
        <w:rPr>
          <w:rFonts w:ascii="Times New Roman" w:hAnsi="Times New Roman" w:cs="Times New Roman"/>
          <w:sz w:val="32"/>
          <w:szCs w:val="32"/>
        </w:rPr>
        <w:t xml:space="preserve"> </w:t>
      </w:r>
      <w:r w:rsidR="00233B64">
        <w:rPr>
          <w:rFonts w:ascii="Times New Roman" w:hAnsi="Times New Roman" w:cs="Times New Roman"/>
          <w:sz w:val="32"/>
          <w:szCs w:val="32"/>
        </w:rPr>
        <w:t>when</w:t>
      </w:r>
      <w:r w:rsidR="00D95DD8">
        <w:rPr>
          <w:rFonts w:ascii="Times New Roman" w:hAnsi="Times New Roman" w:cs="Times New Roman"/>
          <w:sz w:val="32"/>
          <w:szCs w:val="32"/>
        </w:rPr>
        <w:t xml:space="preserve"> deciding </w:t>
      </w:r>
      <w:r w:rsidR="00ED38C3">
        <w:rPr>
          <w:rFonts w:ascii="Times New Roman" w:hAnsi="Times New Roman" w:cs="Times New Roman"/>
          <w:sz w:val="32"/>
          <w:szCs w:val="32"/>
        </w:rPr>
        <w:t xml:space="preserve">which countries </w:t>
      </w:r>
      <w:r w:rsidR="00233B64">
        <w:rPr>
          <w:rFonts w:ascii="Times New Roman" w:hAnsi="Times New Roman" w:cs="Times New Roman"/>
          <w:sz w:val="32"/>
          <w:szCs w:val="32"/>
        </w:rPr>
        <w:t>could</w:t>
      </w:r>
      <w:r w:rsidR="00ED38C3">
        <w:rPr>
          <w:rFonts w:ascii="Times New Roman" w:hAnsi="Times New Roman" w:cs="Times New Roman"/>
          <w:sz w:val="32"/>
          <w:szCs w:val="32"/>
        </w:rPr>
        <w:t xml:space="preserve"> potentially work together.</w:t>
      </w:r>
    </w:p>
    <w:p w14:paraId="1B0055C4" w14:textId="443C0961" w:rsidR="008B3DC1" w:rsidRPr="009C5B87" w:rsidRDefault="006977B5" w:rsidP="008B3DC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Prepare resolutions for both topics</w:t>
      </w:r>
      <w:r w:rsidR="003D57A1">
        <w:rPr>
          <w:rFonts w:ascii="Times New Roman" w:hAnsi="Times New Roman" w:cs="Times New Roman"/>
          <w:sz w:val="32"/>
          <w:szCs w:val="32"/>
        </w:rPr>
        <w:t xml:space="preserve"> and be prepared to answer questions and defend your resolution in committee.</w:t>
      </w:r>
    </w:p>
    <w:p w14:paraId="12F00DDB" w14:textId="39CDBB3C" w:rsidR="008B3DC1" w:rsidRPr="0081651D" w:rsidRDefault="008B3DC1" w:rsidP="008B3DC1">
      <w:pPr>
        <w:rPr>
          <w:rFonts w:ascii="Times New Roman" w:hAnsi="Times New Roman" w:cs="Times New Roman"/>
          <w:sz w:val="48"/>
          <w:szCs w:val="48"/>
        </w:rPr>
      </w:pPr>
      <w:r w:rsidRPr="0081651D">
        <w:rPr>
          <w:rFonts w:ascii="Times New Roman" w:hAnsi="Times New Roman" w:cs="Times New Roman"/>
          <w:sz w:val="48"/>
          <w:szCs w:val="48"/>
        </w:rPr>
        <w:t>At the Conference:</w:t>
      </w:r>
    </w:p>
    <w:p w14:paraId="2494B7CD" w14:textId="1DC711C5" w:rsidR="0022105C" w:rsidRPr="0081651D" w:rsidRDefault="0058518C" w:rsidP="008B3DC1">
      <w:pPr>
        <w:rPr>
          <w:rFonts w:ascii="Times New Roman" w:hAnsi="Times New Roman" w:cs="Times New Roman"/>
          <w:i/>
          <w:sz w:val="40"/>
          <w:szCs w:val="40"/>
        </w:rPr>
      </w:pPr>
      <w:r w:rsidRPr="0081651D">
        <w:rPr>
          <w:rFonts w:ascii="Times New Roman" w:hAnsi="Times New Roman" w:cs="Times New Roman"/>
          <w:i/>
          <w:sz w:val="40"/>
          <w:szCs w:val="40"/>
        </w:rPr>
        <w:t>Flow</w:t>
      </w:r>
      <w:r w:rsidR="00B35406" w:rsidRPr="0081651D">
        <w:rPr>
          <w:rFonts w:ascii="Times New Roman" w:hAnsi="Times New Roman" w:cs="Times New Roman"/>
          <w:i/>
          <w:sz w:val="40"/>
          <w:szCs w:val="40"/>
        </w:rPr>
        <w:t xml:space="preserve"> of Committee</w:t>
      </w:r>
    </w:p>
    <w:p w14:paraId="56FEA350" w14:textId="5E4456D4" w:rsidR="008B3DC1" w:rsidRDefault="002509C7" w:rsidP="002509C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Presentation of Policy Statements</w:t>
      </w:r>
    </w:p>
    <w:p w14:paraId="58859AA0" w14:textId="2C3A9961" w:rsidR="00907821" w:rsidRDefault="00CE38C1" w:rsidP="00907821">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All delegations are asked to give this speech and will go in alphabetical order with one delegation speaking at a time and then the next delegation will proceed directly after. </w:t>
      </w:r>
    </w:p>
    <w:p w14:paraId="0DE8C87A" w14:textId="75B4202E" w:rsidR="00907821" w:rsidRDefault="00907821" w:rsidP="00907821">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The process repeats until all delegations who wish to speak have shared their policy with the committee.</w:t>
      </w:r>
    </w:p>
    <w:p w14:paraId="1A43854A" w14:textId="25A49DF8" w:rsidR="00907821" w:rsidRDefault="00907821" w:rsidP="00907821">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Each delegation may only </w:t>
      </w:r>
      <w:r w:rsidR="002B3C64">
        <w:rPr>
          <w:rFonts w:ascii="Times New Roman" w:hAnsi="Times New Roman" w:cs="Times New Roman"/>
          <w:sz w:val="32"/>
          <w:szCs w:val="32"/>
        </w:rPr>
        <w:t>speak once during this time.</w:t>
      </w:r>
    </w:p>
    <w:p w14:paraId="374D0464" w14:textId="3C529732" w:rsidR="007B0BBE" w:rsidRDefault="007B0BBE" w:rsidP="00907821">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A delegation is not required to present a policy statement; however, it is highly recommended.</w:t>
      </w:r>
    </w:p>
    <w:p w14:paraId="3258C652" w14:textId="2C57F9F1" w:rsidR="00230E3B" w:rsidRDefault="009D1F92" w:rsidP="001B2EF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Lobbying</w:t>
      </w:r>
    </w:p>
    <w:p w14:paraId="031F29CD" w14:textId="32C30A50" w:rsidR="00723890" w:rsidRDefault="00723890" w:rsidP="009D1F92">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The goal of lobbying is to have other delegations agree to debate your resolution. During this time, delegations are encouraged to solidify resolutions and/or merge resolutions with other delegations. Resolutions may not be more than 15 operatives regardless of whether or not they have been merged. </w:t>
      </w:r>
    </w:p>
    <w:p w14:paraId="461C5F34" w14:textId="23AB711D" w:rsidR="009D1F92" w:rsidRDefault="005D5D10" w:rsidP="009D1F92">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For a resolution to qualify for debate, it must earn a</w:t>
      </w:r>
      <w:r w:rsidR="006B25F9">
        <w:rPr>
          <w:rFonts w:ascii="Times New Roman" w:hAnsi="Times New Roman" w:cs="Times New Roman"/>
          <w:sz w:val="32"/>
          <w:szCs w:val="32"/>
        </w:rPr>
        <w:t>t least 5</w:t>
      </w:r>
      <w:r>
        <w:rPr>
          <w:rFonts w:ascii="Times New Roman" w:hAnsi="Times New Roman" w:cs="Times New Roman"/>
          <w:sz w:val="32"/>
          <w:szCs w:val="32"/>
        </w:rPr>
        <w:t xml:space="preserve"> </w:t>
      </w:r>
      <w:r w:rsidR="00B962C3">
        <w:rPr>
          <w:rFonts w:ascii="Times New Roman" w:hAnsi="Times New Roman" w:cs="Times New Roman"/>
          <w:sz w:val="32"/>
          <w:szCs w:val="32"/>
        </w:rPr>
        <w:t>signatures from other delegations.</w:t>
      </w:r>
    </w:p>
    <w:p w14:paraId="7EB99175" w14:textId="15F46405" w:rsidR="00E7608A" w:rsidRDefault="00E7608A" w:rsidP="009D1F92">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lastRenderedPageBreak/>
        <w:t>Signing a resolution signifies that the named delegation wishes to</w:t>
      </w:r>
      <w:r w:rsidR="003B5B54">
        <w:rPr>
          <w:rFonts w:ascii="Times New Roman" w:hAnsi="Times New Roman" w:cs="Times New Roman"/>
          <w:sz w:val="32"/>
          <w:szCs w:val="32"/>
        </w:rPr>
        <w:t xml:space="preserve"> see that resolution</w:t>
      </w:r>
      <w:r>
        <w:rPr>
          <w:rFonts w:ascii="Times New Roman" w:hAnsi="Times New Roman" w:cs="Times New Roman"/>
          <w:sz w:val="32"/>
          <w:szCs w:val="32"/>
        </w:rPr>
        <w:t xml:space="preserve"> debate</w:t>
      </w:r>
      <w:r w:rsidR="003B5B54">
        <w:rPr>
          <w:rFonts w:ascii="Times New Roman" w:hAnsi="Times New Roman" w:cs="Times New Roman"/>
          <w:sz w:val="32"/>
          <w:szCs w:val="32"/>
        </w:rPr>
        <w:t>d (either in favor or against)</w:t>
      </w:r>
      <w:r>
        <w:rPr>
          <w:rFonts w:ascii="Times New Roman" w:hAnsi="Times New Roman" w:cs="Times New Roman"/>
          <w:sz w:val="32"/>
          <w:szCs w:val="32"/>
        </w:rPr>
        <w:t xml:space="preserve"> in committee.</w:t>
      </w:r>
    </w:p>
    <w:p w14:paraId="018DB02B" w14:textId="40A728B0" w:rsidR="006D12FE" w:rsidRDefault="006D12FE" w:rsidP="009D1F92">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During lobbying, delegat</w:t>
      </w:r>
      <w:r w:rsidR="00612CFC">
        <w:rPr>
          <w:rFonts w:ascii="Times New Roman" w:hAnsi="Times New Roman" w:cs="Times New Roman"/>
          <w:sz w:val="32"/>
          <w:szCs w:val="32"/>
        </w:rPr>
        <w:t>ions</w:t>
      </w:r>
      <w:r>
        <w:rPr>
          <w:rFonts w:ascii="Times New Roman" w:hAnsi="Times New Roman" w:cs="Times New Roman"/>
          <w:sz w:val="32"/>
          <w:szCs w:val="32"/>
        </w:rPr>
        <w:t xml:space="preserve"> </w:t>
      </w:r>
      <w:r w:rsidR="00612CFC">
        <w:rPr>
          <w:rFonts w:ascii="Times New Roman" w:hAnsi="Times New Roman" w:cs="Times New Roman"/>
          <w:sz w:val="32"/>
          <w:szCs w:val="32"/>
        </w:rPr>
        <w:t>explain their resolutions to other</w:t>
      </w:r>
      <w:r w:rsidR="00DB6E1A">
        <w:rPr>
          <w:rFonts w:ascii="Times New Roman" w:hAnsi="Times New Roman" w:cs="Times New Roman"/>
          <w:sz w:val="32"/>
          <w:szCs w:val="32"/>
        </w:rPr>
        <w:t xml:space="preserve">s, aiming </w:t>
      </w:r>
      <w:r w:rsidR="00D110D7">
        <w:rPr>
          <w:rFonts w:ascii="Times New Roman" w:hAnsi="Times New Roman" w:cs="Times New Roman"/>
          <w:sz w:val="32"/>
          <w:szCs w:val="32"/>
        </w:rPr>
        <w:t xml:space="preserve">to merit </w:t>
      </w:r>
      <w:r w:rsidR="00FC73BA">
        <w:rPr>
          <w:rFonts w:ascii="Times New Roman" w:hAnsi="Times New Roman" w:cs="Times New Roman"/>
          <w:sz w:val="32"/>
          <w:szCs w:val="32"/>
        </w:rPr>
        <w:t>the other delegations’</w:t>
      </w:r>
      <w:r w:rsidR="00D110D7">
        <w:rPr>
          <w:rFonts w:ascii="Times New Roman" w:hAnsi="Times New Roman" w:cs="Times New Roman"/>
          <w:sz w:val="32"/>
          <w:szCs w:val="32"/>
        </w:rPr>
        <w:t xml:space="preserve"> signatures on thei</w:t>
      </w:r>
      <w:r w:rsidR="00FC73BA">
        <w:rPr>
          <w:rFonts w:ascii="Times New Roman" w:hAnsi="Times New Roman" w:cs="Times New Roman"/>
          <w:sz w:val="32"/>
          <w:szCs w:val="32"/>
        </w:rPr>
        <w:t>r resolution.</w:t>
      </w:r>
    </w:p>
    <w:p w14:paraId="67D0B38A" w14:textId="6760FE05" w:rsidR="00B23A32" w:rsidRDefault="000538B9" w:rsidP="009D1F92">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This process is similar to </w:t>
      </w:r>
      <w:r w:rsidR="006734D8">
        <w:rPr>
          <w:rFonts w:ascii="Times New Roman" w:hAnsi="Times New Roman" w:cs="Times New Roman"/>
          <w:sz w:val="32"/>
          <w:szCs w:val="32"/>
        </w:rPr>
        <w:t>earning signatories</w:t>
      </w:r>
      <w:r w:rsidR="00645349">
        <w:rPr>
          <w:rFonts w:ascii="Times New Roman" w:hAnsi="Times New Roman" w:cs="Times New Roman"/>
          <w:sz w:val="32"/>
          <w:szCs w:val="32"/>
        </w:rPr>
        <w:t xml:space="preserve"> in a non-international committee setting</w:t>
      </w:r>
      <w:r w:rsidR="006734D8">
        <w:rPr>
          <w:rFonts w:ascii="Times New Roman" w:hAnsi="Times New Roman" w:cs="Times New Roman"/>
          <w:sz w:val="32"/>
          <w:szCs w:val="32"/>
        </w:rPr>
        <w:t>.</w:t>
      </w:r>
    </w:p>
    <w:p w14:paraId="433508CF" w14:textId="3CE5FB84" w:rsidR="00F35FF5" w:rsidRDefault="00144F08" w:rsidP="00F35FF5">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Approval Panel</w:t>
      </w:r>
    </w:p>
    <w:p w14:paraId="5DEEDE47" w14:textId="310784D6" w:rsidR="00144F08" w:rsidRDefault="00EE1645" w:rsidP="00144F08">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Each </w:t>
      </w:r>
      <w:r w:rsidR="00F327B1">
        <w:rPr>
          <w:rFonts w:ascii="Times New Roman" w:hAnsi="Times New Roman" w:cs="Times New Roman"/>
          <w:sz w:val="32"/>
          <w:szCs w:val="32"/>
        </w:rPr>
        <w:t>main submitter</w:t>
      </w:r>
      <w:r>
        <w:rPr>
          <w:rFonts w:ascii="Times New Roman" w:hAnsi="Times New Roman" w:cs="Times New Roman"/>
          <w:sz w:val="32"/>
          <w:szCs w:val="32"/>
        </w:rPr>
        <w:t xml:space="preserve"> submits their resolution to the approval panel</w:t>
      </w:r>
      <w:r w:rsidR="00D04E83">
        <w:rPr>
          <w:rFonts w:ascii="Times New Roman" w:hAnsi="Times New Roman" w:cs="Times New Roman"/>
          <w:sz w:val="32"/>
          <w:szCs w:val="32"/>
        </w:rPr>
        <w:t xml:space="preserve"> along with their signatures from lobbying.</w:t>
      </w:r>
    </w:p>
    <w:p w14:paraId="76C51F24" w14:textId="77777777" w:rsidR="004819D2" w:rsidRDefault="00734113" w:rsidP="009D6274">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To pass the approval panel, the resolution must</w:t>
      </w:r>
      <w:r w:rsidR="004819D2">
        <w:rPr>
          <w:rFonts w:ascii="Times New Roman" w:hAnsi="Times New Roman" w:cs="Times New Roman"/>
          <w:sz w:val="32"/>
          <w:szCs w:val="32"/>
        </w:rPr>
        <w:t xml:space="preserve"> have:</w:t>
      </w:r>
    </w:p>
    <w:p w14:paraId="4337896D" w14:textId="54B98F76" w:rsidR="00734113" w:rsidRPr="009D6274" w:rsidRDefault="004819D2" w:rsidP="004819D2">
      <w:pPr>
        <w:pStyle w:val="ListParagraph"/>
        <w:numPr>
          <w:ilvl w:val="2"/>
          <w:numId w:val="2"/>
        </w:numPr>
        <w:rPr>
          <w:rFonts w:ascii="Times New Roman" w:hAnsi="Times New Roman" w:cs="Times New Roman"/>
          <w:sz w:val="32"/>
          <w:szCs w:val="32"/>
        </w:rPr>
      </w:pPr>
      <w:r>
        <w:rPr>
          <w:rFonts w:ascii="Times New Roman" w:hAnsi="Times New Roman" w:cs="Times New Roman"/>
          <w:sz w:val="32"/>
          <w:szCs w:val="32"/>
        </w:rPr>
        <w:t>T</w:t>
      </w:r>
      <w:r w:rsidR="00734113" w:rsidRPr="009D6274">
        <w:rPr>
          <w:rFonts w:ascii="Times New Roman" w:hAnsi="Times New Roman" w:cs="Times New Roman"/>
          <w:sz w:val="32"/>
          <w:szCs w:val="32"/>
        </w:rPr>
        <w:t xml:space="preserve">he required </w:t>
      </w:r>
      <w:r w:rsidRPr="009D6274">
        <w:rPr>
          <w:rFonts w:ascii="Times New Roman" w:hAnsi="Times New Roman" w:cs="Times New Roman"/>
          <w:sz w:val="32"/>
          <w:szCs w:val="32"/>
        </w:rPr>
        <w:t>number</w:t>
      </w:r>
      <w:r w:rsidR="00734113" w:rsidRPr="009D6274">
        <w:rPr>
          <w:rFonts w:ascii="Times New Roman" w:hAnsi="Times New Roman" w:cs="Times New Roman"/>
          <w:sz w:val="32"/>
          <w:szCs w:val="32"/>
        </w:rPr>
        <w:t xml:space="preserve"> of signatures from other delegates</w:t>
      </w:r>
      <w:r w:rsidR="009D6274" w:rsidRPr="009D6274">
        <w:rPr>
          <w:rFonts w:ascii="Times New Roman" w:hAnsi="Times New Roman" w:cs="Times New Roman"/>
          <w:sz w:val="32"/>
          <w:szCs w:val="32"/>
        </w:rPr>
        <w:t>,</w:t>
      </w:r>
    </w:p>
    <w:p w14:paraId="5071302E" w14:textId="7D0A932A" w:rsidR="004819D2" w:rsidRPr="00450CDD" w:rsidRDefault="00734113" w:rsidP="00450CDD">
      <w:pPr>
        <w:pStyle w:val="ListParagraph"/>
        <w:numPr>
          <w:ilvl w:val="2"/>
          <w:numId w:val="2"/>
        </w:numPr>
        <w:rPr>
          <w:rFonts w:ascii="Times New Roman" w:hAnsi="Times New Roman" w:cs="Times New Roman"/>
          <w:sz w:val="32"/>
          <w:szCs w:val="32"/>
        </w:rPr>
      </w:pPr>
      <w:r>
        <w:rPr>
          <w:rFonts w:ascii="Times New Roman" w:hAnsi="Times New Roman" w:cs="Times New Roman"/>
          <w:sz w:val="32"/>
          <w:szCs w:val="32"/>
        </w:rPr>
        <w:t>Prope</w:t>
      </w:r>
      <w:r w:rsidR="009D6274">
        <w:rPr>
          <w:rFonts w:ascii="Times New Roman" w:hAnsi="Times New Roman" w:cs="Times New Roman"/>
          <w:sz w:val="32"/>
          <w:szCs w:val="32"/>
        </w:rPr>
        <w:t>r MUN resolution formatting</w:t>
      </w:r>
      <w:r w:rsidR="00450CDD">
        <w:rPr>
          <w:rFonts w:ascii="Times New Roman" w:hAnsi="Times New Roman" w:cs="Times New Roman"/>
          <w:sz w:val="32"/>
          <w:szCs w:val="32"/>
        </w:rPr>
        <w:t>.</w:t>
      </w:r>
    </w:p>
    <w:p w14:paraId="2EF7F01C" w14:textId="0E015417" w:rsidR="00D04E83" w:rsidRDefault="00C45D96" w:rsidP="00D04E8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Presenting Resolutions</w:t>
      </w:r>
    </w:p>
    <w:p w14:paraId="5C3CAA21" w14:textId="66FF68BE" w:rsidR="005E08CC" w:rsidRDefault="005E08CC" w:rsidP="00C45D96">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Depending on the length of the resolution presented</w:t>
      </w:r>
      <w:r w:rsidR="00F57DF5">
        <w:rPr>
          <w:rFonts w:ascii="Times New Roman" w:hAnsi="Times New Roman" w:cs="Times New Roman"/>
          <w:sz w:val="32"/>
          <w:szCs w:val="32"/>
        </w:rPr>
        <w:t>, the committee will receive 3-5 minutes to review the resolution and formulate questions and/or a positio</w:t>
      </w:r>
      <w:r w:rsidR="00E25527">
        <w:rPr>
          <w:rFonts w:ascii="Times New Roman" w:hAnsi="Times New Roman" w:cs="Times New Roman"/>
          <w:sz w:val="32"/>
          <w:szCs w:val="32"/>
        </w:rPr>
        <w:t>n.</w:t>
      </w:r>
    </w:p>
    <w:p w14:paraId="64039EBD" w14:textId="5059A570" w:rsidR="00C45D96" w:rsidRDefault="005E08CC" w:rsidP="00C45D96">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The </w:t>
      </w:r>
      <w:r w:rsidR="00E25527">
        <w:rPr>
          <w:rFonts w:ascii="Times New Roman" w:hAnsi="Times New Roman" w:cs="Times New Roman"/>
          <w:sz w:val="32"/>
          <w:szCs w:val="32"/>
        </w:rPr>
        <w:t>main submitter</w:t>
      </w:r>
      <w:r>
        <w:rPr>
          <w:rFonts w:ascii="Times New Roman" w:hAnsi="Times New Roman" w:cs="Times New Roman"/>
          <w:sz w:val="32"/>
          <w:szCs w:val="32"/>
        </w:rPr>
        <w:t xml:space="preserve"> of the resolution steps in front of the committee to make a speech summarizing the resolution</w:t>
      </w:r>
      <w:r w:rsidR="008D6702">
        <w:rPr>
          <w:rFonts w:ascii="Times New Roman" w:hAnsi="Times New Roman" w:cs="Times New Roman"/>
          <w:sz w:val="32"/>
          <w:szCs w:val="32"/>
        </w:rPr>
        <w:t xml:space="preserve"> and why it should be passed by the committee.</w:t>
      </w:r>
    </w:p>
    <w:p w14:paraId="24428437" w14:textId="04E047D2" w:rsidR="00E25527" w:rsidRDefault="00E25527" w:rsidP="00C45D96">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The </w:t>
      </w:r>
      <w:r w:rsidR="00AD135C">
        <w:rPr>
          <w:rFonts w:ascii="Times New Roman" w:hAnsi="Times New Roman" w:cs="Times New Roman"/>
          <w:sz w:val="32"/>
          <w:szCs w:val="32"/>
        </w:rPr>
        <w:t xml:space="preserve">chair then asks </w:t>
      </w:r>
      <w:r w:rsidR="000672C2">
        <w:rPr>
          <w:rFonts w:ascii="Times New Roman" w:hAnsi="Times New Roman" w:cs="Times New Roman"/>
          <w:sz w:val="32"/>
          <w:szCs w:val="32"/>
        </w:rPr>
        <w:t>if the speaking</w:t>
      </w:r>
      <w:r w:rsidR="00AD135C">
        <w:rPr>
          <w:rFonts w:ascii="Times New Roman" w:hAnsi="Times New Roman" w:cs="Times New Roman"/>
          <w:sz w:val="32"/>
          <w:szCs w:val="32"/>
        </w:rPr>
        <w:t xml:space="preserve"> delegate would like to open himself to </w:t>
      </w:r>
      <w:r w:rsidR="000672C2">
        <w:rPr>
          <w:rFonts w:ascii="Times New Roman" w:hAnsi="Times New Roman" w:cs="Times New Roman"/>
          <w:sz w:val="32"/>
          <w:szCs w:val="32"/>
        </w:rPr>
        <w:t>questions</w:t>
      </w:r>
      <w:r w:rsidR="000C7767">
        <w:rPr>
          <w:rFonts w:ascii="Times New Roman" w:hAnsi="Times New Roman" w:cs="Times New Roman"/>
          <w:sz w:val="32"/>
          <w:szCs w:val="32"/>
        </w:rPr>
        <w:t xml:space="preserve">; the delegate responds </w:t>
      </w:r>
      <w:r w:rsidR="001511C2">
        <w:rPr>
          <w:rFonts w:ascii="Times New Roman" w:hAnsi="Times New Roman" w:cs="Times New Roman"/>
          <w:sz w:val="32"/>
          <w:szCs w:val="32"/>
        </w:rPr>
        <w:t>accordingly and</w:t>
      </w:r>
      <w:r w:rsidR="00852F05">
        <w:rPr>
          <w:rFonts w:ascii="Times New Roman" w:hAnsi="Times New Roman" w:cs="Times New Roman"/>
          <w:sz w:val="32"/>
          <w:szCs w:val="32"/>
        </w:rPr>
        <w:t xml:space="preserve"> is highly encouraged to respond with</w:t>
      </w:r>
      <w:r w:rsidR="00A873B9">
        <w:rPr>
          <w:rFonts w:ascii="Times New Roman" w:hAnsi="Times New Roman" w:cs="Times New Roman"/>
          <w:sz w:val="32"/>
          <w:szCs w:val="32"/>
        </w:rPr>
        <w:t xml:space="preserve"> “any and all”</w:t>
      </w:r>
      <w:r w:rsidR="000C7767">
        <w:rPr>
          <w:rFonts w:ascii="Times New Roman" w:hAnsi="Times New Roman" w:cs="Times New Roman"/>
          <w:sz w:val="32"/>
          <w:szCs w:val="32"/>
        </w:rPr>
        <w:t>.</w:t>
      </w:r>
    </w:p>
    <w:p w14:paraId="04F2F677" w14:textId="06D088AB" w:rsidR="000C7767" w:rsidRDefault="000C7767" w:rsidP="00C45D96">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After answering questions on the </w:t>
      </w:r>
      <w:r w:rsidR="006E5916">
        <w:rPr>
          <w:rFonts w:ascii="Times New Roman" w:hAnsi="Times New Roman" w:cs="Times New Roman"/>
          <w:sz w:val="32"/>
          <w:szCs w:val="32"/>
        </w:rPr>
        <w:t xml:space="preserve">resolution, the delegate may yield the floor to </w:t>
      </w:r>
      <w:r w:rsidR="007F27F2">
        <w:rPr>
          <w:rFonts w:ascii="Times New Roman" w:hAnsi="Times New Roman" w:cs="Times New Roman"/>
          <w:sz w:val="32"/>
          <w:szCs w:val="32"/>
        </w:rPr>
        <w:t>the chair or another delegate; if first and second yields are specified in the document, then those specified are to be called upon in that order</w:t>
      </w:r>
      <w:r w:rsidR="006E5916">
        <w:rPr>
          <w:rFonts w:ascii="Times New Roman" w:hAnsi="Times New Roman" w:cs="Times New Roman"/>
          <w:sz w:val="32"/>
          <w:szCs w:val="32"/>
        </w:rPr>
        <w:t xml:space="preserve">. </w:t>
      </w:r>
      <w:r w:rsidR="007C6442">
        <w:rPr>
          <w:rFonts w:ascii="Times New Roman" w:hAnsi="Times New Roman" w:cs="Times New Roman"/>
          <w:sz w:val="32"/>
          <w:szCs w:val="32"/>
        </w:rPr>
        <w:t>Up to three yields may be entertained</w:t>
      </w:r>
      <w:r w:rsidR="00E95D40">
        <w:rPr>
          <w:rFonts w:ascii="Times New Roman" w:hAnsi="Times New Roman" w:cs="Times New Roman"/>
          <w:sz w:val="32"/>
          <w:szCs w:val="32"/>
        </w:rPr>
        <w:t>,</w:t>
      </w:r>
      <w:r w:rsidR="007C6442">
        <w:rPr>
          <w:rFonts w:ascii="Times New Roman" w:hAnsi="Times New Roman" w:cs="Times New Roman"/>
          <w:sz w:val="32"/>
          <w:szCs w:val="32"/>
        </w:rPr>
        <w:t xml:space="preserve"> </w:t>
      </w:r>
      <w:r w:rsidR="00E95D40">
        <w:rPr>
          <w:rFonts w:ascii="Times New Roman" w:hAnsi="Times New Roman" w:cs="Times New Roman"/>
          <w:sz w:val="32"/>
          <w:szCs w:val="32"/>
        </w:rPr>
        <w:t xml:space="preserve">and from then </w:t>
      </w:r>
      <w:proofErr w:type="gramStart"/>
      <w:r w:rsidR="00E95D40">
        <w:rPr>
          <w:rFonts w:ascii="Times New Roman" w:hAnsi="Times New Roman" w:cs="Times New Roman"/>
          <w:sz w:val="32"/>
          <w:szCs w:val="32"/>
        </w:rPr>
        <w:t>on</w:t>
      </w:r>
      <w:proofErr w:type="gramEnd"/>
      <w:r w:rsidR="00E95D40">
        <w:rPr>
          <w:rFonts w:ascii="Times New Roman" w:hAnsi="Times New Roman" w:cs="Times New Roman"/>
          <w:sz w:val="32"/>
          <w:szCs w:val="32"/>
        </w:rPr>
        <w:t xml:space="preserve"> the speaker is</w:t>
      </w:r>
      <w:r w:rsidR="004B3882">
        <w:rPr>
          <w:rFonts w:ascii="Times New Roman" w:hAnsi="Times New Roman" w:cs="Times New Roman"/>
          <w:sz w:val="32"/>
          <w:szCs w:val="32"/>
        </w:rPr>
        <w:t xml:space="preserve"> determined by</w:t>
      </w:r>
      <w:r w:rsidR="00E95D40">
        <w:rPr>
          <w:rFonts w:ascii="Times New Roman" w:hAnsi="Times New Roman" w:cs="Times New Roman"/>
          <w:sz w:val="32"/>
          <w:szCs w:val="32"/>
        </w:rPr>
        <w:t xml:space="preserve"> the chair’s discretion.</w:t>
      </w:r>
    </w:p>
    <w:p w14:paraId="76A6305E" w14:textId="12A86113" w:rsidR="00AC25D1" w:rsidRDefault="00AC25D1" w:rsidP="00C45D96">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lastRenderedPageBreak/>
        <w:t>Each speaker going forward is to follow the same process as the first</w:t>
      </w:r>
      <w:r w:rsidR="007F27F2">
        <w:rPr>
          <w:rFonts w:ascii="Times New Roman" w:hAnsi="Times New Roman" w:cs="Times New Roman"/>
          <w:sz w:val="32"/>
          <w:szCs w:val="32"/>
        </w:rPr>
        <w:t>.</w:t>
      </w:r>
      <w:r w:rsidR="00F83ECB">
        <w:rPr>
          <w:rFonts w:ascii="Times New Roman" w:hAnsi="Times New Roman" w:cs="Times New Roman"/>
          <w:sz w:val="32"/>
          <w:szCs w:val="32"/>
        </w:rPr>
        <w:t xml:space="preserve"> </w:t>
      </w:r>
      <w:r w:rsidR="007F27F2">
        <w:rPr>
          <w:rFonts w:ascii="Times New Roman" w:hAnsi="Times New Roman" w:cs="Times New Roman"/>
          <w:sz w:val="32"/>
          <w:szCs w:val="32"/>
        </w:rPr>
        <w:t>S</w:t>
      </w:r>
      <w:r w:rsidR="00F83ECB">
        <w:rPr>
          <w:rFonts w:ascii="Times New Roman" w:hAnsi="Times New Roman" w:cs="Times New Roman"/>
          <w:sz w:val="32"/>
          <w:szCs w:val="32"/>
        </w:rPr>
        <w:t>peakers may speak for or against the resolution</w:t>
      </w:r>
      <w:r w:rsidR="007F27F2">
        <w:rPr>
          <w:rFonts w:ascii="Times New Roman" w:hAnsi="Times New Roman" w:cs="Times New Roman"/>
          <w:sz w:val="32"/>
          <w:szCs w:val="32"/>
        </w:rPr>
        <w:t>, or offer an amendment, the procedure for which is explained at the bottom of this guide</w:t>
      </w:r>
      <w:r w:rsidR="00F83ECB">
        <w:rPr>
          <w:rFonts w:ascii="Times New Roman" w:hAnsi="Times New Roman" w:cs="Times New Roman"/>
          <w:sz w:val="32"/>
          <w:szCs w:val="32"/>
        </w:rPr>
        <w:t>.</w:t>
      </w:r>
    </w:p>
    <w:p w14:paraId="3456F2AE" w14:textId="07EA6D89" w:rsidR="00CB3AA0" w:rsidRDefault="00CB3AA0" w:rsidP="00CB3AA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Voting </w:t>
      </w:r>
      <w:r w:rsidR="009F4F36">
        <w:rPr>
          <w:rFonts w:ascii="Times New Roman" w:hAnsi="Times New Roman" w:cs="Times New Roman"/>
          <w:sz w:val="32"/>
          <w:szCs w:val="32"/>
        </w:rPr>
        <w:t>Bloc</w:t>
      </w:r>
    </w:p>
    <w:p w14:paraId="510BB1F3" w14:textId="21C4D845" w:rsidR="00A31847" w:rsidRDefault="0079161A" w:rsidP="00A31847">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Each resolution is to be voted on immediately after it is presented.</w:t>
      </w:r>
    </w:p>
    <w:p w14:paraId="483B3E82" w14:textId="28ED19A4" w:rsidR="0079161A" w:rsidRDefault="000E60C0" w:rsidP="00901241">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The majority (50% +1) </w:t>
      </w:r>
      <w:r w:rsidR="008D0A3A">
        <w:rPr>
          <w:rFonts w:ascii="Times New Roman" w:hAnsi="Times New Roman" w:cs="Times New Roman"/>
          <w:sz w:val="32"/>
          <w:szCs w:val="32"/>
        </w:rPr>
        <w:t xml:space="preserve">of the committee is needed to vote in favor of the resolution </w:t>
      </w:r>
      <w:r w:rsidR="005B1C57">
        <w:rPr>
          <w:rFonts w:ascii="Times New Roman" w:hAnsi="Times New Roman" w:cs="Times New Roman"/>
          <w:sz w:val="32"/>
          <w:szCs w:val="32"/>
        </w:rPr>
        <w:t>for</w:t>
      </w:r>
      <w:r w:rsidR="008D0A3A">
        <w:rPr>
          <w:rFonts w:ascii="Times New Roman" w:hAnsi="Times New Roman" w:cs="Times New Roman"/>
          <w:sz w:val="32"/>
          <w:szCs w:val="32"/>
        </w:rPr>
        <w:t xml:space="preserve"> it to pass.</w:t>
      </w:r>
    </w:p>
    <w:p w14:paraId="2AFD66D8" w14:textId="0E0EF1D2" w:rsidR="0071556E" w:rsidRDefault="0071556E" w:rsidP="00901241">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If a resolution is passed in committee, it will be passed to the General Assembly for a final debate and vote. The ultimate goal of </w:t>
      </w:r>
      <w:r w:rsidR="002D71FB">
        <w:rPr>
          <w:rFonts w:ascii="Times New Roman" w:hAnsi="Times New Roman" w:cs="Times New Roman"/>
          <w:sz w:val="32"/>
          <w:szCs w:val="32"/>
        </w:rPr>
        <w:t xml:space="preserve">an international conference is to have your resolution successfully pass in GA. </w:t>
      </w:r>
    </w:p>
    <w:p w14:paraId="63644968" w14:textId="4E94D4EA" w:rsidR="00B35406" w:rsidRPr="009C5B87" w:rsidRDefault="00B35406" w:rsidP="00B35406">
      <w:pPr>
        <w:rPr>
          <w:rFonts w:ascii="Times New Roman" w:hAnsi="Times New Roman" w:cs="Times New Roman"/>
          <w:i/>
          <w:sz w:val="40"/>
          <w:szCs w:val="40"/>
        </w:rPr>
      </w:pPr>
      <w:r w:rsidRPr="009C5B87">
        <w:rPr>
          <w:rFonts w:ascii="Times New Roman" w:hAnsi="Times New Roman" w:cs="Times New Roman"/>
          <w:i/>
          <w:sz w:val="40"/>
          <w:szCs w:val="40"/>
        </w:rPr>
        <w:t>Points and Motions</w:t>
      </w:r>
    </w:p>
    <w:p w14:paraId="3EB9063A" w14:textId="379FF5FB" w:rsidR="00B35406" w:rsidRDefault="003F710E" w:rsidP="003F710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Point of Information to the Chair</w:t>
      </w:r>
    </w:p>
    <w:p w14:paraId="64BC772D" w14:textId="7C862119" w:rsidR="00506B17" w:rsidRDefault="00EE4F4C" w:rsidP="008D58D9">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If a delegate wishes to announce something to the committee, he/she can use this motion</w:t>
      </w:r>
      <w:r w:rsidR="00B34840">
        <w:rPr>
          <w:rFonts w:ascii="Times New Roman" w:hAnsi="Times New Roman" w:cs="Times New Roman"/>
          <w:sz w:val="32"/>
          <w:szCs w:val="32"/>
        </w:rPr>
        <w:t>, saying “May the committee please be made aware that…”</w:t>
      </w:r>
      <w:r w:rsidR="002D71FB">
        <w:rPr>
          <w:rFonts w:ascii="Times New Roman" w:hAnsi="Times New Roman" w:cs="Times New Roman"/>
          <w:sz w:val="32"/>
          <w:szCs w:val="32"/>
        </w:rPr>
        <w:t xml:space="preserve"> Points of Information directed towards other delegates must be in the form of a question. </w:t>
      </w:r>
    </w:p>
    <w:p w14:paraId="0F95B029" w14:textId="00B63550" w:rsidR="000E60C0" w:rsidRDefault="000E60C0" w:rsidP="000E60C0">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Point of Parliamentary Procedure </w:t>
      </w:r>
    </w:p>
    <w:p w14:paraId="6927F2E2" w14:textId="6F483022" w:rsidR="000E60C0" w:rsidRPr="000E60C0" w:rsidRDefault="000E60C0" w:rsidP="000E60C0">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This point can be used in questioning the chair’s actions or the order of debate.</w:t>
      </w:r>
    </w:p>
    <w:p w14:paraId="1EA9B3E8" w14:textId="26AFDF55" w:rsidR="003F710E" w:rsidRDefault="003F710E" w:rsidP="003F710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Motions</w:t>
      </w:r>
      <w:r w:rsidR="0058518C">
        <w:rPr>
          <w:rFonts w:ascii="Times New Roman" w:hAnsi="Times New Roman" w:cs="Times New Roman"/>
          <w:sz w:val="32"/>
          <w:szCs w:val="32"/>
        </w:rPr>
        <w:t xml:space="preserve"> for Flow of Committee</w:t>
      </w:r>
    </w:p>
    <w:p w14:paraId="1782618F" w14:textId="622C55A9" w:rsidR="00C25598" w:rsidRDefault="00C25598" w:rsidP="00C25598">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 xml:space="preserve">If delegates wish to ask more questions to a speaker, they may motion to extend points of information. </w:t>
      </w:r>
    </w:p>
    <w:p w14:paraId="44178F01" w14:textId="378795BE" w:rsidR="003960ED" w:rsidRPr="003F710E" w:rsidRDefault="00FF3EDE" w:rsidP="003960ED">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 xml:space="preserve">When a </w:t>
      </w:r>
      <w:r w:rsidR="008F37D6">
        <w:rPr>
          <w:rFonts w:ascii="Times New Roman" w:hAnsi="Times New Roman" w:cs="Times New Roman"/>
          <w:sz w:val="32"/>
          <w:szCs w:val="32"/>
        </w:rPr>
        <w:t>point of order is made, o</w:t>
      </w:r>
      <w:r>
        <w:rPr>
          <w:rFonts w:ascii="Times New Roman" w:hAnsi="Times New Roman" w:cs="Times New Roman"/>
          <w:sz w:val="32"/>
          <w:szCs w:val="32"/>
        </w:rPr>
        <w:t>ther delegations may then informally announce that they “second” (favor) the extension or say “objection”, meaning they oppose it. Ultimately, the final decision will be up to the chair, considering what time will allow.</w:t>
      </w:r>
    </w:p>
    <w:p w14:paraId="6AB00826" w14:textId="77777777" w:rsidR="001511C2" w:rsidRDefault="001511C2" w:rsidP="00B35406">
      <w:pPr>
        <w:rPr>
          <w:rFonts w:ascii="Times New Roman" w:hAnsi="Times New Roman" w:cs="Times New Roman"/>
          <w:i/>
          <w:sz w:val="40"/>
          <w:szCs w:val="40"/>
        </w:rPr>
      </w:pPr>
    </w:p>
    <w:p w14:paraId="5CD7C96A" w14:textId="2B2FFAAA" w:rsidR="00B35406" w:rsidRPr="009C5B87" w:rsidRDefault="00B35406" w:rsidP="00B35406">
      <w:pPr>
        <w:rPr>
          <w:rFonts w:ascii="Times New Roman" w:hAnsi="Times New Roman" w:cs="Times New Roman"/>
          <w:i/>
          <w:sz w:val="40"/>
          <w:szCs w:val="40"/>
        </w:rPr>
      </w:pPr>
      <w:r w:rsidRPr="009C5B87">
        <w:rPr>
          <w:rFonts w:ascii="Times New Roman" w:hAnsi="Times New Roman" w:cs="Times New Roman"/>
          <w:i/>
          <w:sz w:val="40"/>
          <w:szCs w:val="40"/>
        </w:rPr>
        <w:lastRenderedPageBreak/>
        <w:t>Amendments</w:t>
      </w:r>
    </w:p>
    <w:p w14:paraId="382A2F05" w14:textId="303FEDDB" w:rsidR="00EE447C" w:rsidRDefault="00FE060A" w:rsidP="00FE060A">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If a delegate wishes to submit an amendment,</w:t>
      </w:r>
      <w:r w:rsidR="006B3497">
        <w:rPr>
          <w:rFonts w:ascii="Times New Roman" w:hAnsi="Times New Roman" w:cs="Times New Roman"/>
          <w:sz w:val="32"/>
          <w:szCs w:val="32"/>
        </w:rPr>
        <w:t xml:space="preserve"> he/she is to write it out and give it to the chair in the same format as note passing.</w:t>
      </w:r>
      <w:r w:rsidR="000C3EAF">
        <w:rPr>
          <w:rFonts w:ascii="Times New Roman" w:hAnsi="Times New Roman" w:cs="Times New Roman"/>
          <w:sz w:val="32"/>
          <w:szCs w:val="32"/>
        </w:rPr>
        <w:t xml:space="preserve"> Any delegate may submit an amendment for any resolution.</w:t>
      </w:r>
    </w:p>
    <w:p w14:paraId="7104D571" w14:textId="07A160AF" w:rsidR="006B3497" w:rsidRDefault="006B3497" w:rsidP="00FE060A">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The chair will call upon the delegation who submitted the note</w:t>
      </w:r>
      <w:r w:rsidR="009423CC">
        <w:rPr>
          <w:rFonts w:ascii="Times New Roman" w:hAnsi="Times New Roman" w:cs="Times New Roman"/>
          <w:sz w:val="32"/>
          <w:szCs w:val="32"/>
        </w:rPr>
        <w:t xml:space="preserve"> and he/she will be given an opportunity to speak on it, answer questions, and yield as necessary.</w:t>
      </w:r>
    </w:p>
    <w:p w14:paraId="4FC1DFD9" w14:textId="08E5B141" w:rsidR="009423CC" w:rsidRDefault="009423CC" w:rsidP="00FE060A">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The amendment will be debated and voted on in committee following the same process as resolutions.</w:t>
      </w:r>
    </w:p>
    <w:p w14:paraId="6ECDC0DC" w14:textId="4407D9F9" w:rsidR="000C3EAF" w:rsidRPr="00FE060A" w:rsidRDefault="000C3EAF" w:rsidP="00FE060A">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If the amendment passes, the resolution will be judged with the amendment included as part of it.</w:t>
      </w:r>
    </w:p>
    <w:p w14:paraId="38D61290" w14:textId="77777777" w:rsidR="003F710E" w:rsidRDefault="003F710E" w:rsidP="00B35406">
      <w:pPr>
        <w:rPr>
          <w:rFonts w:ascii="Times New Roman" w:hAnsi="Times New Roman" w:cs="Times New Roman"/>
          <w:sz w:val="32"/>
          <w:szCs w:val="32"/>
        </w:rPr>
      </w:pPr>
    </w:p>
    <w:p w14:paraId="158B4F91" w14:textId="12A0BBBC" w:rsidR="00B35406" w:rsidRDefault="00B35406" w:rsidP="00B35406">
      <w:pPr>
        <w:rPr>
          <w:rFonts w:ascii="Times New Roman" w:hAnsi="Times New Roman" w:cs="Times New Roman"/>
          <w:sz w:val="32"/>
          <w:szCs w:val="32"/>
        </w:rPr>
      </w:pPr>
    </w:p>
    <w:p w14:paraId="3B4ED943" w14:textId="5AF1C17F" w:rsidR="00D43F94" w:rsidRDefault="00D43F94" w:rsidP="00B35406">
      <w:pPr>
        <w:rPr>
          <w:rFonts w:ascii="Times New Roman" w:hAnsi="Times New Roman" w:cs="Times New Roman"/>
          <w:sz w:val="32"/>
          <w:szCs w:val="32"/>
        </w:rPr>
      </w:pPr>
    </w:p>
    <w:p w14:paraId="0798FD08" w14:textId="132FD1DC" w:rsidR="00D43F94" w:rsidRDefault="00D43F94" w:rsidP="00B35406">
      <w:pPr>
        <w:rPr>
          <w:rFonts w:ascii="Times New Roman" w:hAnsi="Times New Roman" w:cs="Times New Roman"/>
          <w:sz w:val="32"/>
          <w:szCs w:val="32"/>
        </w:rPr>
      </w:pPr>
    </w:p>
    <w:p w14:paraId="2C929002" w14:textId="0DAB6137" w:rsidR="00D43F94" w:rsidRDefault="00D43F94" w:rsidP="00B35406">
      <w:pPr>
        <w:rPr>
          <w:rFonts w:ascii="Times New Roman" w:hAnsi="Times New Roman" w:cs="Times New Roman"/>
          <w:sz w:val="32"/>
          <w:szCs w:val="32"/>
        </w:rPr>
      </w:pPr>
    </w:p>
    <w:p w14:paraId="02BD2F36" w14:textId="2EC8CEE2" w:rsidR="00D43F94" w:rsidRDefault="00D43F94" w:rsidP="00B35406">
      <w:pPr>
        <w:rPr>
          <w:rFonts w:ascii="Times New Roman" w:hAnsi="Times New Roman" w:cs="Times New Roman"/>
          <w:sz w:val="32"/>
          <w:szCs w:val="32"/>
        </w:rPr>
      </w:pPr>
    </w:p>
    <w:p w14:paraId="68B58AA5" w14:textId="1794C4EB" w:rsidR="00D43F94" w:rsidRDefault="00D43F94" w:rsidP="00B35406">
      <w:pPr>
        <w:rPr>
          <w:rFonts w:ascii="Times New Roman" w:hAnsi="Times New Roman" w:cs="Times New Roman"/>
          <w:sz w:val="32"/>
          <w:szCs w:val="32"/>
        </w:rPr>
      </w:pPr>
    </w:p>
    <w:p w14:paraId="41533134" w14:textId="2F937CD2" w:rsidR="00D43F94" w:rsidRDefault="00D43F94" w:rsidP="00B35406">
      <w:pPr>
        <w:rPr>
          <w:rFonts w:ascii="Times New Roman" w:hAnsi="Times New Roman" w:cs="Times New Roman"/>
          <w:sz w:val="32"/>
          <w:szCs w:val="32"/>
        </w:rPr>
      </w:pPr>
    </w:p>
    <w:p w14:paraId="48285177" w14:textId="4DCA1F84" w:rsidR="00D43F94" w:rsidRDefault="00D43F94" w:rsidP="00B35406">
      <w:pPr>
        <w:rPr>
          <w:rFonts w:ascii="Times New Roman" w:hAnsi="Times New Roman" w:cs="Times New Roman"/>
          <w:sz w:val="32"/>
          <w:szCs w:val="32"/>
        </w:rPr>
      </w:pPr>
    </w:p>
    <w:p w14:paraId="5E27EA43" w14:textId="3C52E7FA" w:rsidR="00D43F94" w:rsidRDefault="00D43F94" w:rsidP="00B35406">
      <w:pPr>
        <w:rPr>
          <w:rFonts w:ascii="Times New Roman" w:hAnsi="Times New Roman" w:cs="Times New Roman"/>
          <w:sz w:val="32"/>
          <w:szCs w:val="32"/>
        </w:rPr>
      </w:pPr>
    </w:p>
    <w:p w14:paraId="539A4147" w14:textId="5FC72A5E" w:rsidR="00D43F94" w:rsidRDefault="00D43F94" w:rsidP="00B35406">
      <w:pPr>
        <w:rPr>
          <w:rFonts w:ascii="Times New Roman" w:hAnsi="Times New Roman" w:cs="Times New Roman"/>
          <w:sz w:val="32"/>
          <w:szCs w:val="32"/>
        </w:rPr>
      </w:pPr>
    </w:p>
    <w:p w14:paraId="76B12F5D" w14:textId="0672ED1D" w:rsidR="00D43F94" w:rsidRDefault="00D43F94" w:rsidP="00B35406">
      <w:pPr>
        <w:rPr>
          <w:rFonts w:ascii="Times New Roman" w:hAnsi="Times New Roman" w:cs="Times New Roman"/>
          <w:sz w:val="32"/>
          <w:szCs w:val="32"/>
        </w:rPr>
      </w:pPr>
    </w:p>
    <w:p w14:paraId="01FF1B6D" w14:textId="32CBC651" w:rsidR="00D43F94" w:rsidRDefault="00D43F94" w:rsidP="00B35406">
      <w:pPr>
        <w:rPr>
          <w:rFonts w:ascii="Times New Roman" w:hAnsi="Times New Roman" w:cs="Times New Roman"/>
          <w:sz w:val="32"/>
          <w:szCs w:val="32"/>
        </w:rPr>
      </w:pPr>
    </w:p>
    <w:p w14:paraId="4E83E13A" w14:textId="346449B5" w:rsidR="00D43F94" w:rsidRDefault="00D43F94" w:rsidP="00B35406">
      <w:pPr>
        <w:rPr>
          <w:rFonts w:ascii="Times New Roman" w:hAnsi="Times New Roman" w:cs="Times New Roman"/>
          <w:sz w:val="32"/>
          <w:szCs w:val="32"/>
        </w:rPr>
      </w:pPr>
    </w:p>
    <w:p w14:paraId="066C8437" w14:textId="0C18F532" w:rsidR="00D43F94" w:rsidRDefault="00D43F94" w:rsidP="00B35406">
      <w:pPr>
        <w:rPr>
          <w:rFonts w:ascii="Times New Roman" w:hAnsi="Times New Roman" w:cs="Times New Roman"/>
          <w:sz w:val="32"/>
          <w:szCs w:val="32"/>
        </w:rPr>
      </w:pPr>
    </w:p>
    <w:p w14:paraId="1A2B5C82" w14:textId="77777777"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lastRenderedPageBreak/>
        <w:t>Schedule of Events:</w:t>
      </w:r>
    </w:p>
    <w:p w14:paraId="51D8EBAD" w14:textId="2FD12AEF"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March 22</w:t>
      </w:r>
      <w:r w:rsidRPr="00451901">
        <w:rPr>
          <w:rFonts w:ascii="Times New Roman" w:hAnsi="Times New Roman" w:cs="Times New Roman"/>
          <w:sz w:val="32"/>
          <w:szCs w:val="32"/>
          <w:vertAlign w:val="superscript"/>
        </w:rPr>
        <w:t>nd</w:t>
      </w:r>
      <w:r w:rsidRPr="00451901">
        <w:rPr>
          <w:rFonts w:ascii="Times New Roman" w:hAnsi="Times New Roman" w:cs="Times New Roman"/>
          <w:sz w:val="32"/>
          <w:szCs w:val="32"/>
        </w:rPr>
        <w:t xml:space="preserve"> – Resolutions due to your MUN teacher for a grade. You can continue to edit and improve your resolution </w:t>
      </w:r>
      <w:r w:rsidR="00451901" w:rsidRPr="00451901">
        <w:rPr>
          <w:rFonts w:ascii="Times New Roman" w:hAnsi="Times New Roman" w:cs="Times New Roman"/>
          <w:sz w:val="32"/>
          <w:szCs w:val="32"/>
        </w:rPr>
        <w:t xml:space="preserve">for the conference after this date. However, any edits done after submission </w:t>
      </w:r>
      <w:proofErr w:type="gramStart"/>
      <w:r w:rsidR="00451901" w:rsidRPr="00451901">
        <w:rPr>
          <w:rFonts w:ascii="Times New Roman" w:hAnsi="Times New Roman" w:cs="Times New Roman"/>
          <w:sz w:val="32"/>
          <w:szCs w:val="32"/>
        </w:rPr>
        <w:t>will not be considered</w:t>
      </w:r>
      <w:proofErr w:type="gramEnd"/>
      <w:r w:rsidR="00451901" w:rsidRPr="00451901">
        <w:rPr>
          <w:rFonts w:ascii="Times New Roman" w:hAnsi="Times New Roman" w:cs="Times New Roman"/>
          <w:sz w:val="32"/>
          <w:szCs w:val="32"/>
        </w:rPr>
        <w:t xml:space="preserve"> for your class grade. </w:t>
      </w:r>
    </w:p>
    <w:p w14:paraId="50A0398C" w14:textId="77777777" w:rsidR="00451901" w:rsidRDefault="00451901" w:rsidP="00D43F94">
      <w:pPr>
        <w:rPr>
          <w:rFonts w:ascii="Times New Roman" w:hAnsi="Times New Roman" w:cs="Times New Roman"/>
          <w:sz w:val="32"/>
          <w:szCs w:val="32"/>
        </w:rPr>
      </w:pPr>
    </w:p>
    <w:p w14:paraId="1125F4DC" w14:textId="57F4424C"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April 6, 2019</w:t>
      </w:r>
    </w:p>
    <w:p w14:paraId="782F4CB2" w14:textId="6DC88C68"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9:00 Breakfast</w:t>
      </w:r>
      <w:r w:rsidR="004B38EB">
        <w:rPr>
          <w:rFonts w:ascii="Times New Roman" w:hAnsi="Times New Roman" w:cs="Times New Roman"/>
          <w:sz w:val="32"/>
          <w:szCs w:val="32"/>
        </w:rPr>
        <w:t xml:space="preserve"> – Ham and Swiss Croissant</w:t>
      </w:r>
    </w:p>
    <w:p w14:paraId="499E5262" w14:textId="77777777"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9:30 Introduction and Instruction</w:t>
      </w:r>
    </w:p>
    <w:p w14:paraId="59CB4E0B" w14:textId="2C08E280"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 xml:space="preserve">10:00 Official Lobbying </w:t>
      </w:r>
    </w:p>
    <w:p w14:paraId="6594B577" w14:textId="09DDFDE4"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 xml:space="preserve">11:00 Service Project – duffle bags – open up to all </w:t>
      </w:r>
      <w:proofErr w:type="spellStart"/>
      <w:r w:rsidRPr="00451901">
        <w:rPr>
          <w:rFonts w:ascii="Times New Roman" w:hAnsi="Times New Roman" w:cs="Times New Roman"/>
          <w:sz w:val="32"/>
          <w:szCs w:val="32"/>
        </w:rPr>
        <w:t>MUNers</w:t>
      </w:r>
      <w:proofErr w:type="spellEnd"/>
      <w:r w:rsidRPr="00451901">
        <w:rPr>
          <w:rFonts w:ascii="Times New Roman" w:hAnsi="Times New Roman" w:cs="Times New Roman"/>
          <w:sz w:val="32"/>
          <w:szCs w:val="32"/>
        </w:rPr>
        <w:t xml:space="preserve"> Together We Rise – helping those in foster care</w:t>
      </w:r>
    </w:p>
    <w:p w14:paraId="5D9C04B7" w14:textId="335725BA"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Approval Panel</w:t>
      </w:r>
    </w:p>
    <w:p w14:paraId="456DDAB0" w14:textId="54A76D10"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12:30 Lunch</w:t>
      </w:r>
      <w:r w:rsidR="004B38EB">
        <w:rPr>
          <w:rFonts w:ascii="Times New Roman" w:hAnsi="Times New Roman" w:cs="Times New Roman"/>
          <w:sz w:val="32"/>
          <w:szCs w:val="32"/>
        </w:rPr>
        <w:t xml:space="preserve"> – Chicken Alfredo Pasta</w:t>
      </w:r>
    </w:p>
    <w:p w14:paraId="226B7598" w14:textId="77777777"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 xml:space="preserve">1:00 Individual Committee Meetings – Instructions </w:t>
      </w:r>
    </w:p>
    <w:p w14:paraId="0F8B1207" w14:textId="4F2DCFC3"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 xml:space="preserve">One minute Policy Speeches </w:t>
      </w:r>
    </w:p>
    <w:p w14:paraId="653F46CB" w14:textId="77777777"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45 minutes per Resolution – 2 resolutions one each topic</w:t>
      </w:r>
    </w:p>
    <w:p w14:paraId="478BD90D" w14:textId="048796BC"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3:30 – approximate dismissal time</w:t>
      </w:r>
    </w:p>
    <w:p w14:paraId="5B129280" w14:textId="2DCC84D4" w:rsidR="00D43F94" w:rsidRDefault="00D43F94" w:rsidP="00D43F94">
      <w:pPr>
        <w:rPr>
          <w:rFonts w:ascii="Times New Roman" w:hAnsi="Times New Roman" w:cs="Times New Roman"/>
          <w:sz w:val="32"/>
          <w:szCs w:val="32"/>
        </w:rPr>
      </w:pPr>
    </w:p>
    <w:p w14:paraId="1A10921C" w14:textId="08C1EE87" w:rsidR="00451901" w:rsidRDefault="00451901" w:rsidP="00D43F94">
      <w:pPr>
        <w:rPr>
          <w:rFonts w:ascii="Times New Roman" w:hAnsi="Times New Roman" w:cs="Times New Roman"/>
          <w:sz w:val="32"/>
          <w:szCs w:val="32"/>
        </w:rPr>
      </w:pPr>
    </w:p>
    <w:p w14:paraId="12E866EB" w14:textId="78C10FD9" w:rsidR="00451901" w:rsidRDefault="00451901" w:rsidP="00D43F94">
      <w:pPr>
        <w:rPr>
          <w:rFonts w:ascii="Times New Roman" w:hAnsi="Times New Roman" w:cs="Times New Roman"/>
          <w:sz w:val="32"/>
          <w:szCs w:val="32"/>
        </w:rPr>
      </w:pPr>
    </w:p>
    <w:p w14:paraId="2189E6CE" w14:textId="426820C3" w:rsidR="00451901" w:rsidRDefault="00451901" w:rsidP="00D43F94">
      <w:pPr>
        <w:rPr>
          <w:rFonts w:ascii="Times New Roman" w:hAnsi="Times New Roman" w:cs="Times New Roman"/>
          <w:sz w:val="32"/>
          <w:szCs w:val="32"/>
        </w:rPr>
      </w:pPr>
    </w:p>
    <w:p w14:paraId="2FBDADF6" w14:textId="1AC77708" w:rsidR="00451901" w:rsidRDefault="00451901" w:rsidP="00D43F94">
      <w:pPr>
        <w:rPr>
          <w:rFonts w:ascii="Times New Roman" w:hAnsi="Times New Roman" w:cs="Times New Roman"/>
          <w:sz w:val="32"/>
          <w:szCs w:val="32"/>
        </w:rPr>
      </w:pPr>
    </w:p>
    <w:p w14:paraId="712E3E60" w14:textId="77777777" w:rsidR="00451901" w:rsidRPr="00451901" w:rsidRDefault="00451901" w:rsidP="00D43F94">
      <w:pPr>
        <w:rPr>
          <w:rFonts w:ascii="Times New Roman" w:hAnsi="Times New Roman" w:cs="Times New Roman"/>
          <w:sz w:val="32"/>
          <w:szCs w:val="32"/>
        </w:rPr>
      </w:pPr>
    </w:p>
    <w:p w14:paraId="728B1CFA" w14:textId="77777777"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lastRenderedPageBreak/>
        <w:t>April 7, 2019</w:t>
      </w:r>
    </w:p>
    <w:p w14:paraId="5DE392E9" w14:textId="77777777"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8:30 Mass San Francisco Solano</w:t>
      </w:r>
    </w:p>
    <w:p w14:paraId="7E87EAA7" w14:textId="078F4DDB"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9:30 Breakfast</w:t>
      </w:r>
      <w:r w:rsidR="004B38EB">
        <w:rPr>
          <w:rFonts w:ascii="Times New Roman" w:hAnsi="Times New Roman" w:cs="Times New Roman"/>
          <w:sz w:val="32"/>
          <w:szCs w:val="32"/>
        </w:rPr>
        <w:t xml:space="preserve"> – Breakfast burritos</w:t>
      </w:r>
    </w:p>
    <w:p w14:paraId="3F420C18" w14:textId="3ECB5131"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 xml:space="preserve">10:00 Individual committee meetings – </w:t>
      </w:r>
      <w:r w:rsidR="004B38EB">
        <w:rPr>
          <w:rFonts w:ascii="Times New Roman" w:hAnsi="Times New Roman" w:cs="Times New Roman"/>
          <w:sz w:val="32"/>
          <w:szCs w:val="32"/>
        </w:rPr>
        <w:t>3</w:t>
      </w:r>
      <w:r w:rsidRPr="00451901">
        <w:rPr>
          <w:rFonts w:ascii="Times New Roman" w:hAnsi="Times New Roman" w:cs="Times New Roman"/>
          <w:sz w:val="32"/>
          <w:szCs w:val="32"/>
        </w:rPr>
        <w:t xml:space="preserve"> resolutions 45 minutes each </w:t>
      </w:r>
      <w:r w:rsidR="004B38EB">
        <w:rPr>
          <w:rFonts w:ascii="Times New Roman" w:hAnsi="Times New Roman" w:cs="Times New Roman"/>
          <w:sz w:val="32"/>
          <w:szCs w:val="32"/>
        </w:rPr>
        <w:t xml:space="preserve">+ </w:t>
      </w:r>
      <w:proofErr w:type="gramStart"/>
      <w:r w:rsidR="004B38EB">
        <w:rPr>
          <w:rFonts w:ascii="Times New Roman" w:hAnsi="Times New Roman" w:cs="Times New Roman"/>
          <w:sz w:val="32"/>
          <w:szCs w:val="32"/>
        </w:rPr>
        <w:t>15 minute</w:t>
      </w:r>
      <w:proofErr w:type="gramEnd"/>
      <w:r w:rsidR="004B38EB">
        <w:rPr>
          <w:rFonts w:ascii="Times New Roman" w:hAnsi="Times New Roman" w:cs="Times New Roman"/>
          <w:sz w:val="32"/>
          <w:szCs w:val="32"/>
        </w:rPr>
        <w:t xml:space="preserve"> break</w:t>
      </w:r>
    </w:p>
    <w:p w14:paraId="4074B001" w14:textId="49F416F2"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1</w:t>
      </w:r>
      <w:r w:rsidR="004B38EB">
        <w:rPr>
          <w:rFonts w:ascii="Times New Roman" w:hAnsi="Times New Roman" w:cs="Times New Roman"/>
          <w:sz w:val="32"/>
          <w:szCs w:val="32"/>
        </w:rPr>
        <w:t>2</w:t>
      </w:r>
      <w:r w:rsidRPr="00451901">
        <w:rPr>
          <w:rFonts w:ascii="Times New Roman" w:hAnsi="Times New Roman" w:cs="Times New Roman"/>
          <w:sz w:val="32"/>
          <w:szCs w:val="32"/>
        </w:rPr>
        <w:t>:30 Lunch</w:t>
      </w:r>
    </w:p>
    <w:p w14:paraId="4902DB2B" w14:textId="52C027C0" w:rsidR="00D43F94" w:rsidRPr="00451901" w:rsidRDefault="00D43F94" w:rsidP="00D43F94">
      <w:pPr>
        <w:rPr>
          <w:rFonts w:ascii="Times New Roman" w:hAnsi="Times New Roman" w:cs="Times New Roman"/>
          <w:sz w:val="32"/>
          <w:szCs w:val="32"/>
        </w:rPr>
      </w:pPr>
      <w:bookmarkStart w:id="0" w:name="_GoBack"/>
      <w:bookmarkEnd w:id="0"/>
      <w:r w:rsidRPr="00451901">
        <w:rPr>
          <w:rFonts w:ascii="Times New Roman" w:hAnsi="Times New Roman" w:cs="Times New Roman"/>
          <w:sz w:val="32"/>
          <w:szCs w:val="32"/>
        </w:rPr>
        <w:t xml:space="preserve">1:30 Closing Ceremonies </w:t>
      </w:r>
    </w:p>
    <w:p w14:paraId="0D9EE28E" w14:textId="024647B1" w:rsidR="00D43F94" w:rsidRPr="00451901" w:rsidRDefault="00D43F94" w:rsidP="00D43F94">
      <w:pPr>
        <w:rPr>
          <w:rFonts w:ascii="Times New Roman" w:hAnsi="Times New Roman" w:cs="Times New Roman"/>
          <w:sz w:val="32"/>
          <w:szCs w:val="32"/>
        </w:rPr>
      </w:pPr>
      <w:r w:rsidRPr="00451901">
        <w:rPr>
          <w:rFonts w:ascii="Times New Roman" w:hAnsi="Times New Roman" w:cs="Times New Roman"/>
          <w:sz w:val="32"/>
          <w:szCs w:val="32"/>
        </w:rPr>
        <w:t xml:space="preserve">2:00 </w:t>
      </w:r>
      <w:r w:rsidR="00451901" w:rsidRPr="00451901">
        <w:rPr>
          <w:rFonts w:ascii="Times New Roman" w:hAnsi="Times New Roman" w:cs="Times New Roman"/>
          <w:sz w:val="32"/>
          <w:szCs w:val="32"/>
        </w:rPr>
        <w:t>approximate</w:t>
      </w:r>
      <w:r w:rsidRPr="00451901">
        <w:rPr>
          <w:rFonts w:ascii="Times New Roman" w:hAnsi="Times New Roman" w:cs="Times New Roman"/>
          <w:sz w:val="32"/>
          <w:szCs w:val="32"/>
        </w:rPr>
        <w:t xml:space="preserve"> dismissal time</w:t>
      </w:r>
    </w:p>
    <w:p w14:paraId="55F5E977" w14:textId="560A61B5" w:rsidR="00D43F94" w:rsidRPr="00451901" w:rsidRDefault="00D43F94" w:rsidP="00B35406">
      <w:pPr>
        <w:rPr>
          <w:rFonts w:ascii="Times New Roman" w:hAnsi="Times New Roman" w:cs="Times New Roman"/>
          <w:sz w:val="32"/>
          <w:szCs w:val="32"/>
        </w:rPr>
      </w:pPr>
    </w:p>
    <w:sectPr w:rsidR="00D43F94" w:rsidRPr="00451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A82"/>
    <w:multiLevelType w:val="hybridMultilevel"/>
    <w:tmpl w:val="D2A23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220B5"/>
    <w:multiLevelType w:val="hybridMultilevel"/>
    <w:tmpl w:val="B34ACD80"/>
    <w:lvl w:ilvl="0" w:tplc="CFC8C63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52C4"/>
    <w:multiLevelType w:val="hybridMultilevel"/>
    <w:tmpl w:val="A630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50F90"/>
    <w:multiLevelType w:val="hybridMultilevel"/>
    <w:tmpl w:val="7CEE4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95394"/>
    <w:multiLevelType w:val="hybridMultilevel"/>
    <w:tmpl w:val="B63E03A6"/>
    <w:lvl w:ilvl="0" w:tplc="E5D4BB2A">
      <w:start w:val="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2C"/>
    <w:rsid w:val="000538B9"/>
    <w:rsid w:val="000620E7"/>
    <w:rsid w:val="000672C2"/>
    <w:rsid w:val="00077518"/>
    <w:rsid w:val="000C3EAF"/>
    <w:rsid w:val="000C7767"/>
    <w:rsid w:val="000E5A7B"/>
    <w:rsid w:val="000E60C0"/>
    <w:rsid w:val="00144F08"/>
    <w:rsid w:val="001511C2"/>
    <w:rsid w:val="0015740A"/>
    <w:rsid w:val="001B2EFD"/>
    <w:rsid w:val="0021448C"/>
    <w:rsid w:val="0022105C"/>
    <w:rsid w:val="00230E3B"/>
    <w:rsid w:val="00233B64"/>
    <w:rsid w:val="002509C7"/>
    <w:rsid w:val="002A5F1A"/>
    <w:rsid w:val="002B3C64"/>
    <w:rsid w:val="002D71FB"/>
    <w:rsid w:val="00374F08"/>
    <w:rsid w:val="00381641"/>
    <w:rsid w:val="003960ED"/>
    <w:rsid w:val="003B4F77"/>
    <w:rsid w:val="003B5B54"/>
    <w:rsid w:val="003D57A1"/>
    <w:rsid w:val="003F710E"/>
    <w:rsid w:val="00413155"/>
    <w:rsid w:val="004318D7"/>
    <w:rsid w:val="00447E94"/>
    <w:rsid w:val="00447F11"/>
    <w:rsid w:val="00450CDD"/>
    <w:rsid w:val="00451901"/>
    <w:rsid w:val="004819D2"/>
    <w:rsid w:val="00496C2E"/>
    <w:rsid w:val="004B3882"/>
    <w:rsid w:val="004B38EB"/>
    <w:rsid w:val="004E421D"/>
    <w:rsid w:val="00506B17"/>
    <w:rsid w:val="00510946"/>
    <w:rsid w:val="00532C1F"/>
    <w:rsid w:val="005568AC"/>
    <w:rsid w:val="0058518C"/>
    <w:rsid w:val="005B1C57"/>
    <w:rsid w:val="005B4168"/>
    <w:rsid w:val="005C20EE"/>
    <w:rsid w:val="005D5D10"/>
    <w:rsid w:val="005E08CC"/>
    <w:rsid w:val="00612CFC"/>
    <w:rsid w:val="00645349"/>
    <w:rsid w:val="00646F22"/>
    <w:rsid w:val="00663F5A"/>
    <w:rsid w:val="006734D8"/>
    <w:rsid w:val="00686FCB"/>
    <w:rsid w:val="006977B5"/>
    <w:rsid w:val="006B25F9"/>
    <w:rsid w:val="006B3497"/>
    <w:rsid w:val="006B7287"/>
    <w:rsid w:val="006D12FE"/>
    <w:rsid w:val="006E5916"/>
    <w:rsid w:val="0071556E"/>
    <w:rsid w:val="00723890"/>
    <w:rsid w:val="00734113"/>
    <w:rsid w:val="0079161A"/>
    <w:rsid w:val="007B0BBE"/>
    <w:rsid w:val="007B2575"/>
    <w:rsid w:val="007C6442"/>
    <w:rsid w:val="007F27F2"/>
    <w:rsid w:val="0081133D"/>
    <w:rsid w:val="0081651D"/>
    <w:rsid w:val="00852F05"/>
    <w:rsid w:val="00867D42"/>
    <w:rsid w:val="008B3DC1"/>
    <w:rsid w:val="008D0A3A"/>
    <w:rsid w:val="008D58D9"/>
    <w:rsid w:val="008D6702"/>
    <w:rsid w:val="008F37D6"/>
    <w:rsid w:val="00901241"/>
    <w:rsid w:val="00907821"/>
    <w:rsid w:val="0093275E"/>
    <w:rsid w:val="009423CC"/>
    <w:rsid w:val="00957681"/>
    <w:rsid w:val="009A32C6"/>
    <w:rsid w:val="009C5B87"/>
    <w:rsid w:val="009D1F92"/>
    <w:rsid w:val="009D6274"/>
    <w:rsid w:val="009F4F36"/>
    <w:rsid w:val="00A31847"/>
    <w:rsid w:val="00A4575A"/>
    <w:rsid w:val="00A539A1"/>
    <w:rsid w:val="00A54E06"/>
    <w:rsid w:val="00A86528"/>
    <w:rsid w:val="00A873B9"/>
    <w:rsid w:val="00AC25D1"/>
    <w:rsid w:val="00AC4D3B"/>
    <w:rsid w:val="00AD135C"/>
    <w:rsid w:val="00AF5322"/>
    <w:rsid w:val="00B23A32"/>
    <w:rsid w:val="00B34840"/>
    <w:rsid w:val="00B35406"/>
    <w:rsid w:val="00B962C3"/>
    <w:rsid w:val="00C25598"/>
    <w:rsid w:val="00C45D96"/>
    <w:rsid w:val="00CB3AA0"/>
    <w:rsid w:val="00CC054B"/>
    <w:rsid w:val="00CE38C1"/>
    <w:rsid w:val="00D04E83"/>
    <w:rsid w:val="00D063FD"/>
    <w:rsid w:val="00D110D7"/>
    <w:rsid w:val="00D15805"/>
    <w:rsid w:val="00D43F94"/>
    <w:rsid w:val="00D678F9"/>
    <w:rsid w:val="00D95DD8"/>
    <w:rsid w:val="00DB6E1A"/>
    <w:rsid w:val="00DE0B9D"/>
    <w:rsid w:val="00E02C2C"/>
    <w:rsid w:val="00E23B78"/>
    <w:rsid w:val="00E25527"/>
    <w:rsid w:val="00E31246"/>
    <w:rsid w:val="00E34123"/>
    <w:rsid w:val="00E7608A"/>
    <w:rsid w:val="00E95D40"/>
    <w:rsid w:val="00EB5C75"/>
    <w:rsid w:val="00EC6055"/>
    <w:rsid w:val="00ED38C3"/>
    <w:rsid w:val="00EE1645"/>
    <w:rsid w:val="00EE447C"/>
    <w:rsid w:val="00EE4F4C"/>
    <w:rsid w:val="00EF3948"/>
    <w:rsid w:val="00F05D65"/>
    <w:rsid w:val="00F24174"/>
    <w:rsid w:val="00F327B1"/>
    <w:rsid w:val="00F35FF5"/>
    <w:rsid w:val="00F57DF5"/>
    <w:rsid w:val="00F83ECB"/>
    <w:rsid w:val="00FA5068"/>
    <w:rsid w:val="00FB302C"/>
    <w:rsid w:val="00FC73BA"/>
    <w:rsid w:val="00FD69C7"/>
    <w:rsid w:val="00FE060A"/>
    <w:rsid w:val="00FF0B8D"/>
    <w:rsid w:val="00FF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B0CF"/>
  <w15:chartTrackingRefBased/>
  <w15:docId w15:val="{39282651-8D7D-4790-96B1-F80816EC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877</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 Hamra</dc:creator>
  <cp:keywords/>
  <dc:description/>
  <cp:lastModifiedBy>Remmell, John</cp:lastModifiedBy>
  <cp:revision>2</cp:revision>
  <dcterms:created xsi:type="dcterms:W3CDTF">2019-03-07T19:32:00Z</dcterms:created>
  <dcterms:modified xsi:type="dcterms:W3CDTF">2019-03-07T19:32:00Z</dcterms:modified>
</cp:coreProperties>
</file>